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663300"/>
          <w:sz w:val="27"/>
          <w:szCs w:val="27"/>
          <w:u w:val="none"/>
          <w:shd w:fill="auto" w:val="clear"/>
          <w:vertAlign w:val="baseline"/>
          <w:rtl w:val="0"/>
        </w:rPr>
        <w:t xml:space="preserve">HOMILÍA DEL SANTO PADRE FRANCISCO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663300"/>
          <w:sz w:val="22"/>
          <w:szCs w:val="22"/>
          <w:u w:val="none"/>
          <w:shd w:fill="auto" w:val="clear"/>
          <w:vertAlign w:val="baseline"/>
          <w:rtl w:val="0"/>
        </w:rPr>
        <w:t xml:space="preserve">Basílica Vaticana</w:t>
      </w:r>
      <w:r w:rsidDel="00000000" w:rsidR="00000000" w:rsidRPr="00000000">
        <w:rPr>
          <w:rFonts w:ascii="PMingLiU" w:cs="PMingLiU" w:eastAsia="PMingLiU" w:hAnsi="PMingLiU"/>
          <w:b w:val="0"/>
          <w:i w:val="1"/>
          <w:smallCaps w:val="0"/>
          <w:strike w:val="0"/>
          <w:color w:val="6633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663300"/>
          <w:sz w:val="22"/>
          <w:szCs w:val="22"/>
          <w:u w:val="none"/>
          <w:shd w:fill="auto" w:val="clear"/>
          <w:vertAlign w:val="baseline"/>
          <w:rtl w:val="0"/>
        </w:rPr>
        <w:t xml:space="preserve">Domingo 2 de febrero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Pongamos ante los ojos de la mente el icono de María Madre que va con el Niño Jesús en brazos. Lo lleva al Templo, lo lleva al pueblo, lo lleva a encontrarse con su pueblo.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brazos de su Madre son como la «escalera» por la que el Hijo de Dios baja hasta nosotros, 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escalera de la condescendencia de Dios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Lo hemos oído en la primera Lectura, tomada de la Carta a los Hebreos: Cristo «tenía que parecerse en todo a sus hermanos, para ser sumo sacerdote compasivo y fiel» (2,17). Es el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doble camino de Jesús: bajó, se hizo uno de nosotros, para subirnos con Él al Padre, haciéndonos semejantes a Él.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movimiento lo podemos contemplar en nuestro corazón imaginando la escena del Evangelio: María que entra en el templo con el Niño en brazos. La Virgen es la que va caminando, pero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Hijo 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delante de ella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lo lleva, pero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Él quien la lleva a Ella por ese camino de Dios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viene a nosotros para que nosotros podamos ir a Él.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…Hasta en cinco ocasiones insiste el Evangelio en la 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obediencia de María y José a la “Ley del Señor”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(cf.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Lc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2,22.23.24.27.39). Jesús no vino para hacer su voluntad,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la voluntad del Padre; y esto –dijo Él– era su «alimento»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(cf.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Jn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4,34). Así,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sigue a Jesús se pone en el camino de la obediencia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imitando de alguna manera la «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condescendencia» del Señor, abajándose y haciendo suya la voluntad del Padre, incluso hasta la negación y la humillación de sí mismo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(cf.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Flp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2,7-8). …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caminar significa abajarse en el servicio, es decir, recorrer el mismo camino de Jesús,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«no retuvo ávidamente el ser igual a Dios» (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Flp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2,6). Rebajarse haciéndose siervo para servir.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camino adquiere la forma de la regla, que recoge el carisma del fundador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sin olvidar que la regla insustituible, para todos, es siempre el Evangelio.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Santo, en su infinita creatividad, lo traduce también en diversas reglas de vida …que nacen todas de la sequela Christi, es decir, de este camino de abajarse sirviendo.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esta «ley» que es la regla, …pueden alcanzar la sabiduría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que no es una actitud abstracta sino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 y don del Espíritu Santo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Y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signo evidente de esa sabiduría es la alegría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relato de la Presentación de Jesús, la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está representada por los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ancianos,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Simeón y Ana: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 dóciles al Espíritu Santo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 los nombra 3 veces),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guiadas por Él, animadas por Él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El Señor les concedió la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tras un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largo camino de obediencia a su ley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Obediencia que,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una parte, humilla y aniquila, pero que por otra parte levanta y custodia la esperanza, haciéndolos creativos, porque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estaban llenos de Espíritu Santo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Celebran incluso una especie de liturgia en torno al Niño cuando entra en el templo: Simeón alaba al Señor y Ana «predica» la salvación (cf.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Lc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2,28-32.38). Como María, también el anciano lleva al Niño en sus brazos, pero, en realidad,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Niño quien toma y guía al anciano.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liturgia de las primeras Vísperas de la Fiesta de hoy lo expresa con claridad y belleza: «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Senex puerum portabat, puer autem senem regebat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». Tanto María, joven madre, como Simeón, anciano «abuelo», llevan al Niño en brazos, pero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mismo Niño quien los guía a ellos.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curioso advertir que, en esta ocasión, los creativos no son los jóvenes sino los ancianos.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jóvenes, como María y José, siguen la ley del Señor a través de la obediencia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los ancianos, como Simeón y Ana, ven en el Niño el cumplimiento de la Ley y las promesas de Dios. Y son capaces de hacer fiesta: son creativos en la alegría, en la sabiduría.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 Señor transforma la obediencia en sabiduría con la acción de su Espíritu Santo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Dios puede dar el don de la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un joven inexperto, pero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condición de que esté dispuesto a recorrer el camino de la obediencia y de la docilidad al Espíritu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Esta obediencia y docilidad no es algo teórico, sino que está bajo el régimen de la encarnación del Verbo: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docilidad y obediencia a un fundador, docilidad y obediencia a una regla concreta, docilidad y obediencia a un superior, docilidad y obediencia a la Iglesia.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 trata de una docilidad y obediencia concreta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Perseverando en el camino de la obediencia, madura la sabiduría personal y comunitaria, y así es posible también adaptar las reglas a los tiempos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 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la verdadera «actualización» es obra de la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forjada en la docilidad y la obediencia.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fortalecimiento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y la 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renovación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…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pasan por un gran amor a la regla, y también por la capacidad de contemplar y escuchar a los mayores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 Así, el «depósito», el carisma de una familia …,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 custodiado tanto por la obediencia como por la sabiduría.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este camino nos salva de vivir… de manera “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light”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desencarnada, como si fuera una gnosis, que reduce la vida …a una “caricatura”,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caricatura en la que se da un seguimiento sin renuncia, una oración sin encuentro, una vida fraterna sin comunión, una obediencia sin confianza y una caridad sin trascendencia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…Guiemos el pueblo a Jesús dejándonos a su vez guiar por Él. Eso es lo que debemos ser: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guías guiados.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07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PMingLiU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Cambria" w:cs="Cambria" w:eastAsia="Cambria" w:hAnsi="Cambria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-104139</wp:posOffset>
          </wp:positionH>
          <wp:positionV relativeFrom="paragraph">
            <wp:posOffset>-24129</wp:posOffset>
          </wp:positionV>
          <wp:extent cx="2160905" cy="9461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946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5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www.otse.digital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